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176F" w:rsidRDefault="001E176F">
      <w:pPr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802"/>
        <w:gridCol w:w="2835"/>
        <w:gridCol w:w="2885"/>
      </w:tblGrid>
      <w:tr w:rsidR="001E176F" w:rsidRPr="007876BD" w:rsidTr="00486EA6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5740B7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B2866">
              <w:rPr>
                <w:rFonts w:ascii="Arial" w:hAnsi="Arial" w:cs="Arial"/>
                <w:lang w:val="en-US"/>
              </w:rPr>
              <w:t xml:space="preserve">2014 </w:t>
            </w:r>
            <w:r>
              <w:rPr>
                <w:rFonts w:ascii="Arial" w:hAnsi="Arial" w:cs="Arial"/>
                <w:lang w:val="en-US"/>
              </w:rPr>
              <w:t>RESULTS</w:t>
            </w:r>
          </w:p>
          <w:p w:rsidR="001E176F" w:rsidRPr="00FB286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</w:p>
          <w:p w:rsidR="001E176F" w:rsidRPr="005740B7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B2866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SMALLER SCALE COOPERATION PROJECTS</w:t>
            </w:r>
          </w:p>
          <w:p w:rsidR="001E176F" w:rsidRPr="00FB2866" w:rsidRDefault="001E176F" w:rsidP="00486EA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E176F" w:rsidTr="00486EA6">
        <w:tc>
          <w:tcPr>
            <w:cnfStyle w:val="001000000000"/>
            <w:tcW w:w="2802" w:type="dxa"/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lang w:val="en-US"/>
              </w:rPr>
            </w:pPr>
            <w:r w:rsidRPr="00DC17C6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1E176F" w:rsidRPr="007876BD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</w:tr>
      <w:tr w:rsidR="001E176F" w:rsidRPr="00C93EE9" w:rsidTr="00486EA6">
        <w:tc>
          <w:tcPr>
            <w:cnfStyle w:val="001000000000"/>
            <w:tcW w:w="2802" w:type="dxa"/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2835" w:type="dxa"/>
            <w:vAlign w:val="center"/>
          </w:tcPr>
          <w:p w:rsidR="001E176F" w:rsidRPr="008107F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1E176F" w:rsidRPr="008107F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</w:tr>
      <w:tr w:rsidR="001E176F" w:rsidRPr="007876BD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</w:tr>
      <w:tr w:rsidR="001E176F" w:rsidRPr="007876BD" w:rsidTr="00486EA6">
        <w:tc>
          <w:tcPr>
            <w:cnfStyle w:val="001000000000"/>
            <w:tcW w:w="2802" w:type="dxa"/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2835" w:type="dxa"/>
            <w:vAlign w:val="center"/>
          </w:tcPr>
          <w:p w:rsidR="001E176F" w:rsidRPr="008107F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1E176F" w:rsidRPr="008107F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</w:tr>
      <w:tr w:rsidR="001E176F" w:rsidRPr="007876BD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</w:tr>
      <w:tr w:rsidR="001E176F" w:rsidRPr="00C93EE9" w:rsidTr="00486EA6">
        <w:tc>
          <w:tcPr>
            <w:cnfStyle w:val="001000000000"/>
            <w:tcW w:w="8522" w:type="dxa"/>
            <w:gridSpan w:val="3"/>
            <w:vAlign w:val="center"/>
          </w:tcPr>
          <w:p w:rsidR="001E176F" w:rsidRDefault="001E176F" w:rsidP="00486EA6">
            <w:pPr>
              <w:jc w:val="center"/>
              <w:rPr>
                <w:lang w:val="en-US"/>
              </w:rPr>
            </w:pPr>
          </w:p>
          <w:p w:rsidR="001E176F" w:rsidRDefault="001E176F" w:rsidP="00486EA6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lang w:val="en-US"/>
              </w:rPr>
              <w:t>LARGER SCALE COOPERATION PROJECTS</w:t>
            </w:r>
          </w:p>
          <w:p w:rsidR="001E176F" w:rsidRPr="00EC75F5" w:rsidRDefault="001E176F" w:rsidP="00486EA6">
            <w:pPr>
              <w:jc w:val="center"/>
            </w:pPr>
          </w:p>
        </w:tc>
      </w:tr>
      <w:tr w:rsidR="001E176F" w:rsidRPr="00C93EE9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E318FC" w:rsidRDefault="001E176F" w:rsidP="00486EA6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7A7936" w:rsidRDefault="001E176F" w:rsidP="00486EA6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7A7936" w:rsidRDefault="001E176F" w:rsidP="00486EA6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1E176F" w:rsidRPr="00C93EE9" w:rsidTr="00486EA6">
        <w:tc>
          <w:tcPr>
            <w:cnfStyle w:val="001000000000"/>
            <w:tcW w:w="2802" w:type="dxa"/>
            <w:vAlign w:val="center"/>
          </w:tcPr>
          <w:p w:rsidR="001E176F" w:rsidRPr="00E318FC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Hellenic Festival</w:t>
            </w:r>
          </w:p>
        </w:tc>
        <w:tc>
          <w:tcPr>
            <w:tcW w:w="283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</w:tr>
      <w:tr w:rsidR="001E176F" w:rsidRPr="007876BD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E318FC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Thessaloniki Concert Hall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7A793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7A793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</w:tr>
      <w:tr w:rsidR="00DC17C6" w:rsidRPr="007876BD" w:rsidTr="00486EA6">
        <w:tc>
          <w:tcPr>
            <w:cnfStyle w:val="001000000000"/>
            <w:tcW w:w="2802" w:type="dxa"/>
            <w:vAlign w:val="center"/>
          </w:tcPr>
          <w:p w:rsidR="001E176F" w:rsidRPr="00E318FC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Ariona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Hellas (Onassis Cultural Centre)</w:t>
            </w:r>
          </w:p>
        </w:tc>
        <w:tc>
          <w:tcPr>
            <w:tcW w:w="283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Big Ban</w:t>
            </w:r>
            <w:r w:rsidR="00514280">
              <w:rPr>
                <w:rFonts w:ascii="Arial" w:hAnsi="Arial" w:cs="Arial"/>
                <w:lang w:val="en-US"/>
              </w:rPr>
              <w:t>g</w:t>
            </w:r>
            <w:r w:rsidRPr="007A7936">
              <w:rPr>
                <w:rFonts w:ascii="Arial" w:hAnsi="Arial" w:cs="Arial"/>
                <w:lang w:val="en-US"/>
              </w:rPr>
              <w:t xml:space="preserve"> - An adventurous music project</w:t>
            </w:r>
          </w:p>
        </w:tc>
      </w:tr>
    </w:tbl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9A71F5" w:rsidRDefault="009A71F5">
      <w:pPr>
        <w:rPr>
          <w:lang w:val="en-US"/>
        </w:rPr>
      </w:pPr>
    </w:p>
    <w:p w:rsidR="001E176F" w:rsidRDefault="001E176F">
      <w:pPr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802"/>
        <w:gridCol w:w="2835"/>
        <w:gridCol w:w="2885"/>
      </w:tblGrid>
      <w:tr w:rsidR="0083521F" w:rsidRPr="007876BD" w:rsidTr="00486EA6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5740B7" w:rsidRDefault="0083521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 xml:space="preserve">2015 </w:t>
            </w:r>
            <w:r>
              <w:rPr>
                <w:rFonts w:ascii="Arial" w:hAnsi="Arial" w:cs="Arial"/>
                <w:lang w:val="en-US"/>
              </w:rPr>
              <w:t>RESULTS</w:t>
            </w:r>
          </w:p>
          <w:p w:rsidR="0083521F" w:rsidRPr="00FB2866" w:rsidRDefault="0083521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</w:p>
          <w:p w:rsidR="0083521F" w:rsidRPr="005740B7" w:rsidRDefault="0083521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B2866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SMALLER SCALE COOPERATION PROJECTS</w:t>
            </w:r>
          </w:p>
          <w:p w:rsidR="0083521F" w:rsidRPr="00FB2866" w:rsidRDefault="0083521F" w:rsidP="00486EA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A7936" w:rsidTr="00486EA6">
        <w:tc>
          <w:tcPr>
            <w:cnfStyle w:val="001000000000"/>
            <w:tcW w:w="2802" w:type="dxa"/>
            <w:vAlign w:val="center"/>
          </w:tcPr>
          <w:p w:rsidR="007A7936" w:rsidRPr="00E318FC" w:rsidRDefault="007A7936" w:rsidP="00486EA6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vAlign w:val="center"/>
          </w:tcPr>
          <w:p w:rsidR="007A7936" w:rsidRPr="007A7936" w:rsidRDefault="007A7936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vAlign w:val="center"/>
          </w:tcPr>
          <w:p w:rsidR="007A7936" w:rsidRPr="007A7936" w:rsidRDefault="007A7936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83521F" w:rsidRPr="007876BD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E318FC" w:rsidRDefault="00FF3588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8107F6" w:rsidRDefault="00FF3588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8107F6" w:rsidRDefault="00FF3588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</w:tr>
      <w:tr w:rsidR="0083521F" w:rsidRPr="007876BD" w:rsidTr="00486EA6">
        <w:tc>
          <w:tcPr>
            <w:cnfStyle w:val="001000000000"/>
            <w:tcW w:w="2802" w:type="dxa"/>
            <w:vAlign w:val="center"/>
          </w:tcPr>
          <w:p w:rsidR="0083521F" w:rsidRPr="00E318FC" w:rsidRDefault="00B54A8D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B54A8D">
              <w:rPr>
                <w:rFonts w:ascii="Arial" w:hAnsi="Arial" w:cs="Arial"/>
                <w:b w:val="0"/>
              </w:rPr>
              <w:t>Synergy</w:t>
            </w:r>
            <w:proofErr w:type="spellEnd"/>
            <w:r w:rsidRPr="00B54A8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54A8D">
              <w:rPr>
                <w:rFonts w:ascii="Arial" w:hAnsi="Arial" w:cs="Arial"/>
                <w:b w:val="0"/>
              </w:rPr>
              <w:t>of</w:t>
            </w:r>
            <w:proofErr w:type="spellEnd"/>
            <w:r w:rsidRPr="00B54A8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54A8D">
              <w:rPr>
                <w:rFonts w:ascii="Arial" w:hAnsi="Arial" w:cs="Arial"/>
                <w:b w:val="0"/>
              </w:rPr>
              <w:t>Music</w:t>
            </w:r>
            <w:proofErr w:type="spellEnd"/>
            <w:r w:rsidRPr="00B54A8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54A8D">
              <w:rPr>
                <w:rFonts w:ascii="Arial" w:hAnsi="Arial" w:cs="Arial"/>
                <w:b w:val="0"/>
              </w:rPr>
              <w:t>Theatre</w:t>
            </w:r>
            <w:proofErr w:type="spellEnd"/>
          </w:p>
        </w:tc>
        <w:tc>
          <w:tcPr>
            <w:tcW w:w="2835" w:type="dxa"/>
            <w:vAlign w:val="center"/>
          </w:tcPr>
          <w:p w:rsidR="0083521F" w:rsidRPr="008107F6" w:rsidRDefault="00482FF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83521F" w:rsidRPr="008107F6" w:rsidRDefault="00C37588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</w:tr>
      <w:tr w:rsidR="0083521F" w:rsidRPr="0083521F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E318FC" w:rsidRDefault="00482FF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8107F6" w:rsidRDefault="00482FF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8107F6" w:rsidRDefault="00482FF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</w:tr>
      <w:tr w:rsidR="0083521F" w:rsidRPr="0083521F" w:rsidTr="00486EA6">
        <w:tc>
          <w:tcPr>
            <w:cnfStyle w:val="001000000000"/>
            <w:tcW w:w="2802" w:type="dxa"/>
            <w:vAlign w:val="center"/>
          </w:tcPr>
          <w:p w:rsidR="0083521F" w:rsidRPr="00E318FC" w:rsidRDefault="00482FF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2835" w:type="dxa"/>
            <w:vAlign w:val="center"/>
          </w:tcPr>
          <w:p w:rsidR="0083521F" w:rsidRPr="008107F6" w:rsidRDefault="00482FF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vAlign w:val="center"/>
          </w:tcPr>
          <w:p w:rsidR="0083521F" w:rsidRPr="008107F6" w:rsidRDefault="00482FF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</w:tr>
      <w:tr w:rsidR="0083521F" w:rsidRPr="00867C0F" w:rsidTr="00486EA6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E318FC" w:rsidRDefault="0083521F" w:rsidP="00486EA6">
            <w:pPr>
              <w:jc w:val="center"/>
              <w:rPr>
                <w:b w:val="0"/>
                <w:lang w:val="en-US"/>
              </w:rPr>
            </w:pPr>
          </w:p>
          <w:p w:rsidR="0083521F" w:rsidRPr="009A71F5" w:rsidRDefault="0083521F" w:rsidP="00486EA6">
            <w:pPr>
              <w:jc w:val="center"/>
              <w:rPr>
                <w:lang w:val="en-US"/>
              </w:rPr>
            </w:pPr>
            <w:r w:rsidRPr="009A71F5">
              <w:rPr>
                <w:rFonts w:ascii="Arial" w:hAnsi="Arial" w:cs="Arial"/>
                <w:lang w:val="en-US"/>
              </w:rPr>
              <w:t>B. LARGER SCALE COOPERATION PROJECTS</w:t>
            </w:r>
          </w:p>
          <w:p w:rsidR="0083521F" w:rsidRPr="00E318FC" w:rsidRDefault="0083521F" w:rsidP="00486EA6">
            <w:pPr>
              <w:jc w:val="center"/>
              <w:rPr>
                <w:b w:val="0"/>
                <w:lang w:val="en-US"/>
              </w:rPr>
            </w:pPr>
          </w:p>
        </w:tc>
      </w:tr>
      <w:tr w:rsidR="007A7936" w:rsidRPr="00C93EE9" w:rsidTr="00486EA6">
        <w:tc>
          <w:tcPr>
            <w:cnfStyle w:val="001000000000"/>
            <w:tcW w:w="2802" w:type="dxa"/>
            <w:vAlign w:val="center"/>
          </w:tcPr>
          <w:p w:rsidR="007A7936" w:rsidRPr="00E318FC" w:rsidRDefault="007A7936" w:rsidP="00486EA6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vAlign w:val="center"/>
          </w:tcPr>
          <w:p w:rsidR="007A7936" w:rsidRPr="007A7936" w:rsidRDefault="007A7936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vAlign w:val="center"/>
          </w:tcPr>
          <w:p w:rsidR="007A7936" w:rsidRPr="007A7936" w:rsidRDefault="007A7936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83521F" w:rsidRPr="00C93EE9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E318FC" w:rsidRDefault="00904BF5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1E176F" w:rsidRDefault="00904BF5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1E176F" w:rsidRDefault="00904BF5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</w:tr>
      <w:tr w:rsidR="0083521F" w:rsidRPr="007876BD" w:rsidTr="00486EA6">
        <w:tc>
          <w:tcPr>
            <w:cnfStyle w:val="001000000000"/>
            <w:tcW w:w="2802" w:type="dxa"/>
            <w:vAlign w:val="center"/>
          </w:tcPr>
          <w:p w:rsidR="0083521F" w:rsidRPr="00E318FC" w:rsidRDefault="00904BF5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Byzantine and Christian Museum</w:t>
            </w:r>
          </w:p>
        </w:tc>
        <w:tc>
          <w:tcPr>
            <w:tcW w:w="2835" w:type="dxa"/>
            <w:vAlign w:val="center"/>
          </w:tcPr>
          <w:p w:rsidR="0083521F" w:rsidRPr="001E176F" w:rsidRDefault="00904BF5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83521F" w:rsidRPr="001E176F" w:rsidRDefault="00D75594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</w:tr>
      <w:tr w:rsidR="0083521F" w:rsidRPr="007876BD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E318FC" w:rsidRDefault="00D75594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1E176F" w:rsidRDefault="00D75594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1E176F" w:rsidRDefault="008924F7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</w:t>
            </w:r>
            <w:r w:rsidR="00584E2B" w:rsidRPr="001E176F">
              <w:rPr>
                <w:rFonts w:ascii="Arial" w:hAnsi="Arial" w:cs="Arial"/>
                <w:lang w:val="en-US"/>
              </w:rPr>
              <w:t xml:space="preserve"> / Athens Digital Festival</w:t>
            </w:r>
          </w:p>
        </w:tc>
      </w:tr>
      <w:tr w:rsidR="005C454E" w:rsidRPr="007876BD" w:rsidTr="00486EA6">
        <w:tc>
          <w:tcPr>
            <w:cnfStyle w:val="001000000000"/>
            <w:tcW w:w="2802" w:type="dxa"/>
            <w:vAlign w:val="center"/>
          </w:tcPr>
          <w:p w:rsidR="005C454E" w:rsidRPr="00E318FC" w:rsidRDefault="005C454E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Technical University of Crete</w:t>
            </w:r>
          </w:p>
        </w:tc>
        <w:tc>
          <w:tcPr>
            <w:tcW w:w="2835" w:type="dxa"/>
            <w:vAlign w:val="center"/>
          </w:tcPr>
          <w:p w:rsidR="005C454E" w:rsidRPr="001E176F" w:rsidRDefault="005C454E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 w:val="restart"/>
            <w:vAlign w:val="center"/>
          </w:tcPr>
          <w:p w:rsidR="005C454E" w:rsidRPr="001E176F" w:rsidRDefault="005C454E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</w:tr>
      <w:tr w:rsidR="005C454E" w:rsidRPr="0083521F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454E" w:rsidRPr="00E318FC" w:rsidRDefault="005C454E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OMMA Theatre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454E" w:rsidRPr="001E176F" w:rsidRDefault="005C454E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454E" w:rsidRPr="001E176F" w:rsidRDefault="005C454E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</w:tr>
      <w:tr w:rsidR="008924F7" w:rsidRPr="0083521F" w:rsidTr="00486EA6">
        <w:tc>
          <w:tcPr>
            <w:cnfStyle w:val="001000000000"/>
            <w:tcW w:w="2802" w:type="dxa"/>
            <w:vAlign w:val="center"/>
          </w:tcPr>
          <w:p w:rsidR="008924F7" w:rsidRPr="00E318FC" w:rsidRDefault="00147F03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Vyrsodepseio</w:t>
            </w:r>
            <w:proofErr w:type="spellEnd"/>
          </w:p>
        </w:tc>
        <w:tc>
          <w:tcPr>
            <w:tcW w:w="2835" w:type="dxa"/>
            <w:vAlign w:val="center"/>
          </w:tcPr>
          <w:p w:rsidR="008924F7" w:rsidRPr="001E176F" w:rsidRDefault="006D0446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8924F7" w:rsidRPr="001E176F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</w:tr>
    </w:tbl>
    <w:p w:rsidR="0083521F" w:rsidRDefault="0083521F"/>
    <w:p w:rsidR="00486EA6" w:rsidRDefault="00486EA6"/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802"/>
        <w:gridCol w:w="2835"/>
        <w:gridCol w:w="2885"/>
      </w:tblGrid>
      <w:tr w:rsidR="00486EA6" w:rsidRPr="007876BD" w:rsidTr="00B45DF4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6EA6" w:rsidRPr="005740B7" w:rsidRDefault="00486EA6" w:rsidP="00B45DF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</w:t>
            </w:r>
            <w:r w:rsidRPr="008D5BB5">
              <w:rPr>
                <w:rFonts w:ascii="Arial" w:hAnsi="Arial" w:cs="Arial"/>
                <w:lang w:val="en-US"/>
              </w:rPr>
              <w:t>6</w:t>
            </w:r>
            <w:r w:rsidRPr="00E318F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RESULTS</w:t>
            </w:r>
          </w:p>
          <w:p w:rsidR="00486EA6" w:rsidRPr="00FB2866" w:rsidRDefault="00486EA6" w:rsidP="00B45DF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</w:p>
          <w:p w:rsidR="00486EA6" w:rsidRPr="005740B7" w:rsidRDefault="00486EA6" w:rsidP="00B45DF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B2866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SMALLER SCALE COOPERATION PROJECTS</w:t>
            </w:r>
          </w:p>
          <w:p w:rsidR="00486EA6" w:rsidRPr="00FB2866" w:rsidRDefault="00486EA6" w:rsidP="00B45DF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6EA6" w:rsidTr="00AF290A">
        <w:tc>
          <w:tcPr>
            <w:cnfStyle w:val="001000000000"/>
            <w:tcW w:w="2802" w:type="dxa"/>
            <w:tcBorders>
              <w:bottom w:val="single" w:sz="4" w:space="0" w:color="auto"/>
            </w:tcBorders>
            <w:vAlign w:val="center"/>
          </w:tcPr>
          <w:p w:rsidR="00486EA6" w:rsidRPr="00E318FC" w:rsidRDefault="00486EA6" w:rsidP="00B45DF4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86EA6" w:rsidRPr="007A7936" w:rsidRDefault="00486EA6" w:rsidP="00B45DF4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486EA6" w:rsidRPr="007A7936" w:rsidRDefault="00486EA6" w:rsidP="00B45DF4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CB052B" w:rsidRPr="007876BD" w:rsidTr="00AF290A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2B" w:rsidRPr="00E318FC" w:rsidRDefault="00CB052B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Theodoros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Papagiannis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Museum of Contemporary Art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2B" w:rsidRPr="001E176F" w:rsidRDefault="00CB052B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single" w:sz="6" w:space="0" w:color="auto"/>
              <w:bottom w:val="single" w:sz="6" w:space="0" w:color="auto"/>
              <w:right w:val="none" w:sz="0" w:space="0" w:color="auto"/>
            </w:tcBorders>
            <w:vAlign w:val="center"/>
          </w:tcPr>
          <w:p w:rsidR="00CB052B" w:rsidRPr="001E176F" w:rsidRDefault="00CB052B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</w:t>
            </w:r>
            <w:proofErr w:type="spellStart"/>
            <w:r>
              <w:rPr>
                <w:rFonts w:ascii="Arial" w:hAnsi="Arial" w:cs="Arial"/>
                <w:lang w:val="en-US"/>
              </w:rPr>
              <w:t>NovaMusEUm</w:t>
            </w:r>
            <w:proofErr w:type="spellEnd"/>
            <w:r>
              <w:rPr>
                <w:rFonts w:ascii="Arial" w:hAnsi="Arial" w:cs="Arial"/>
                <w:lang w:val="en-US"/>
              </w:rPr>
              <w:t>: Museums come back to the locals through art and food</w:t>
            </w:r>
          </w:p>
        </w:tc>
      </w:tr>
      <w:tr w:rsidR="00AF290A" w:rsidRPr="007876BD" w:rsidTr="00AF290A"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0A" w:rsidRPr="00E318FC" w:rsidRDefault="00AF290A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Kentro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Spoudon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Laikou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Theatrou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(Centre of Higher Education in Theatre Studies)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0A" w:rsidRPr="001E176F" w:rsidRDefault="00AF290A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290A" w:rsidRPr="001E176F" w:rsidRDefault="00AF290A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Family separation through immigration: </w:t>
            </w:r>
            <w:proofErr w:type="spellStart"/>
            <w:r>
              <w:rPr>
                <w:rFonts w:ascii="Arial" w:hAnsi="Arial" w:cs="Arial"/>
                <w:lang w:val="en-US"/>
              </w:rPr>
              <w:t>Dramatising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anecdotal </w:t>
            </w:r>
            <w:proofErr w:type="spellStart"/>
            <w:r>
              <w:rPr>
                <w:rFonts w:ascii="Arial" w:hAnsi="Arial" w:cs="Arial"/>
                <w:lang w:val="en-US"/>
              </w:rPr>
              <w:t>european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history</w:t>
            </w:r>
          </w:p>
        </w:tc>
      </w:tr>
      <w:tr w:rsidR="00AF290A" w:rsidRPr="00486EA6" w:rsidTr="00AF290A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0A" w:rsidRPr="00E318FC" w:rsidRDefault="00AF290A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Symvouloi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Anaptyxiakou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Sxediasmou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Ereunas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kai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Organosis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EPE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0A" w:rsidRPr="001E176F" w:rsidRDefault="00AF290A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0A" w:rsidRPr="001E176F" w:rsidRDefault="00AF290A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</w:tr>
      <w:tr w:rsidR="00CB052B" w:rsidRPr="00486EA6" w:rsidTr="00AF290A"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2B" w:rsidRDefault="00CB052B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National and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Kapodistrian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University of Athens </w:t>
            </w:r>
          </w:p>
          <w:p w:rsidR="00CB052B" w:rsidRPr="001555C6" w:rsidRDefault="00CB052B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1555C6">
              <w:rPr>
                <w:rFonts w:ascii="Arial" w:hAnsi="Arial" w:cs="Arial"/>
                <w:b w:val="0"/>
                <w:lang w:val="en-US"/>
              </w:rPr>
              <w:t>Faculty of Communication and Media Studies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2B" w:rsidRPr="001E176F" w:rsidRDefault="00CB052B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52B" w:rsidRPr="001E176F" w:rsidRDefault="00CB052B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Labourgames</w:t>
            </w:r>
            <w:proofErr w:type="spellEnd"/>
          </w:p>
        </w:tc>
      </w:tr>
      <w:tr w:rsidR="00113F5C" w:rsidRPr="007876BD" w:rsidTr="007D6CA3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F5C" w:rsidRDefault="00113F5C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National and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Kapodistrian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University of Athens </w:t>
            </w:r>
          </w:p>
          <w:p w:rsidR="00113F5C" w:rsidRPr="00E318FC" w:rsidRDefault="00113F5C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1555C6">
              <w:rPr>
                <w:rFonts w:ascii="Arial" w:hAnsi="Arial" w:cs="Arial"/>
                <w:b w:val="0"/>
              </w:rPr>
              <w:t>Faculty</w:t>
            </w:r>
            <w:proofErr w:type="spellEnd"/>
            <w:r w:rsidRPr="001555C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1555C6">
              <w:rPr>
                <w:rFonts w:ascii="Arial" w:hAnsi="Arial" w:cs="Arial"/>
                <w:b w:val="0"/>
              </w:rPr>
              <w:t>of</w:t>
            </w:r>
            <w:proofErr w:type="spellEnd"/>
            <w:r w:rsidRPr="001555C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1555C6">
              <w:rPr>
                <w:rFonts w:ascii="Arial" w:hAnsi="Arial" w:cs="Arial"/>
                <w:b w:val="0"/>
              </w:rPr>
              <w:t>Primary</w:t>
            </w:r>
            <w:proofErr w:type="spellEnd"/>
            <w:r w:rsidRPr="001555C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1555C6">
              <w:rPr>
                <w:rFonts w:ascii="Arial" w:hAnsi="Arial" w:cs="Arial"/>
                <w:b w:val="0"/>
              </w:rPr>
              <w:t>Education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F5C" w:rsidRDefault="00113F5C" w:rsidP="00341186">
            <w:pPr>
              <w:jc w:val="center"/>
              <w:cnfStyle w:val="000000100000"/>
            </w:pPr>
            <w:r w:rsidRPr="007A733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3F5C" w:rsidRDefault="00113F5C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Theatrum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Mundi - a journey through European performing arts</w:t>
            </w:r>
          </w:p>
        </w:tc>
      </w:tr>
      <w:tr w:rsidR="00113F5C" w:rsidRPr="007876BD" w:rsidTr="007D6CA3"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F5C" w:rsidRPr="007876BD" w:rsidRDefault="00113F5C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TheatrotsiZakynthos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F5C" w:rsidRPr="007A733F" w:rsidRDefault="00113F5C" w:rsidP="0034118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F5C" w:rsidRDefault="00113F5C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</w:tr>
      <w:tr w:rsidR="00341186" w:rsidRPr="00486EA6" w:rsidTr="00341186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Pr="00E318FC" w:rsidRDefault="00341186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State Museum of Contemporary Art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Default="00341186" w:rsidP="00341186">
            <w:pPr>
              <w:jc w:val="center"/>
              <w:cnfStyle w:val="000000100000"/>
            </w:pPr>
            <w:r w:rsidRPr="007A733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1186" w:rsidRDefault="00341186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SHared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EXhibitions</w:t>
            </w:r>
            <w:proofErr w:type="spellEnd"/>
          </w:p>
        </w:tc>
      </w:tr>
      <w:tr w:rsidR="00341186" w:rsidRPr="007876BD" w:rsidTr="00341186"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Pr="00E318FC" w:rsidRDefault="00341186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M.E.S.O. Music Events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Default="00341186" w:rsidP="00341186">
            <w:pPr>
              <w:jc w:val="center"/>
              <w:cnfStyle w:val="000000000000"/>
            </w:pPr>
            <w:r w:rsidRPr="007A733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186" w:rsidRPr="007B6CF1" w:rsidRDefault="00341186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 for Internationalization of Music Producers in Europe</w:t>
            </w:r>
          </w:p>
        </w:tc>
      </w:tr>
      <w:tr w:rsidR="00341186" w:rsidRPr="007876BD" w:rsidTr="00341186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Pr="00E318FC" w:rsidRDefault="00341186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Municipal and Regional Theatre of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Patras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- Social Welfare Enterprise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Default="00341186" w:rsidP="00341186">
            <w:pPr>
              <w:jc w:val="center"/>
              <w:cnfStyle w:val="000000100000"/>
            </w:pPr>
            <w:r w:rsidRPr="007A733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1186" w:rsidRPr="003F3DA7" w:rsidRDefault="00341186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Manual on Work and Happiness</w:t>
            </w:r>
          </w:p>
        </w:tc>
      </w:tr>
      <w:tr w:rsidR="00486EA6" w:rsidRPr="00A72728" w:rsidTr="00001AE0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  <w:vAlign w:val="center"/>
          </w:tcPr>
          <w:p w:rsidR="00486EA6" w:rsidRPr="00E318FC" w:rsidRDefault="00486EA6" w:rsidP="00B45DF4">
            <w:pPr>
              <w:jc w:val="center"/>
              <w:rPr>
                <w:b w:val="0"/>
                <w:lang w:val="en-US"/>
              </w:rPr>
            </w:pPr>
          </w:p>
          <w:p w:rsidR="00486EA6" w:rsidRPr="009A71F5" w:rsidRDefault="00486EA6" w:rsidP="00B45DF4">
            <w:pPr>
              <w:jc w:val="center"/>
              <w:rPr>
                <w:lang w:val="en-US"/>
              </w:rPr>
            </w:pPr>
            <w:r w:rsidRPr="009A71F5">
              <w:rPr>
                <w:rFonts w:ascii="Arial" w:hAnsi="Arial" w:cs="Arial"/>
                <w:lang w:val="en-US"/>
              </w:rPr>
              <w:t>B. LARGER SCALE COOPERATION PROJECTS</w:t>
            </w:r>
          </w:p>
          <w:p w:rsidR="00486EA6" w:rsidRPr="00E318FC" w:rsidRDefault="00486EA6" w:rsidP="00B45DF4">
            <w:pPr>
              <w:jc w:val="center"/>
              <w:rPr>
                <w:b w:val="0"/>
                <w:lang w:val="en-US"/>
              </w:rPr>
            </w:pPr>
          </w:p>
        </w:tc>
      </w:tr>
      <w:tr w:rsidR="00486EA6" w:rsidRPr="00C93EE9" w:rsidTr="00001AE0">
        <w:trPr>
          <w:cnfStyle w:val="000000100000"/>
        </w:trPr>
        <w:tc>
          <w:tcPr>
            <w:cnfStyle w:val="001000000000"/>
            <w:tcW w:w="28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EA6" w:rsidRPr="00E318FC" w:rsidRDefault="00486EA6" w:rsidP="00B45DF4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EA6" w:rsidRPr="007A7936" w:rsidRDefault="00486EA6" w:rsidP="00B45DF4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6" w:rsidRPr="007A7936" w:rsidRDefault="00486EA6" w:rsidP="00B45DF4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8D5BB5" w:rsidRPr="00CF177E" w:rsidTr="008D5BB5"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B5" w:rsidRPr="00486EA6" w:rsidRDefault="008D5BB5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Ariona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Hellas (Onassis Cultural Center)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Interfaces</w:t>
            </w:r>
          </w:p>
        </w:tc>
      </w:tr>
      <w:tr w:rsidR="008D5BB5" w:rsidRPr="00CF177E" w:rsidTr="008D5BB5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B5" w:rsidRPr="00E318FC" w:rsidRDefault="008D5BB5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Evangelos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Markantonis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Limited Partnership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Eurapavox</w:t>
            </w:r>
            <w:proofErr w:type="spellEnd"/>
          </w:p>
        </w:tc>
      </w:tr>
      <w:tr w:rsidR="008D5BB5" w:rsidRPr="00CF177E" w:rsidTr="001B4A6D"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5BB5" w:rsidRDefault="008D5BB5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National and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Kapodistrian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University of Athens </w:t>
            </w:r>
          </w:p>
          <w:p w:rsidR="008D5BB5" w:rsidRPr="00E318FC" w:rsidRDefault="008D5BB5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B62B9">
              <w:rPr>
                <w:rFonts w:ascii="Arial" w:hAnsi="Arial" w:cs="Arial"/>
                <w:b w:val="0"/>
                <w:lang w:val="en-US"/>
              </w:rPr>
              <w:t>Department of Philosophy and History of Science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Change</w:t>
            </w:r>
          </w:p>
        </w:tc>
      </w:tr>
    </w:tbl>
    <w:p w:rsidR="00486EA6" w:rsidRPr="00CF177E" w:rsidRDefault="00486EA6">
      <w:pPr>
        <w:rPr>
          <w:lang w:val="en-US"/>
        </w:rPr>
      </w:pPr>
    </w:p>
    <w:sectPr w:rsidR="00486EA6" w:rsidRPr="00CF177E" w:rsidSect="00F00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01AE0"/>
    <w:rsid w:val="00060B5B"/>
    <w:rsid w:val="000D124B"/>
    <w:rsid w:val="00113F5C"/>
    <w:rsid w:val="00147F03"/>
    <w:rsid w:val="001551AB"/>
    <w:rsid w:val="001555C6"/>
    <w:rsid w:val="001B4A6D"/>
    <w:rsid w:val="001E176F"/>
    <w:rsid w:val="002D20FD"/>
    <w:rsid w:val="00341186"/>
    <w:rsid w:val="003E67EC"/>
    <w:rsid w:val="00403F76"/>
    <w:rsid w:val="00444B8C"/>
    <w:rsid w:val="00482FFF"/>
    <w:rsid w:val="00486EA6"/>
    <w:rsid w:val="00497EDF"/>
    <w:rsid w:val="004C5977"/>
    <w:rsid w:val="004F1390"/>
    <w:rsid w:val="00514280"/>
    <w:rsid w:val="005740B7"/>
    <w:rsid w:val="00584E2B"/>
    <w:rsid w:val="005C454E"/>
    <w:rsid w:val="005C4B4C"/>
    <w:rsid w:val="006B383E"/>
    <w:rsid w:val="006B4737"/>
    <w:rsid w:val="006B7BF8"/>
    <w:rsid w:val="006D0446"/>
    <w:rsid w:val="007876BD"/>
    <w:rsid w:val="007A7936"/>
    <w:rsid w:val="007C4F3D"/>
    <w:rsid w:val="007D7C87"/>
    <w:rsid w:val="008107F6"/>
    <w:rsid w:val="0081646B"/>
    <w:rsid w:val="0083521F"/>
    <w:rsid w:val="00867C0F"/>
    <w:rsid w:val="008811BC"/>
    <w:rsid w:val="008924F7"/>
    <w:rsid w:val="008D5BB5"/>
    <w:rsid w:val="00904BF5"/>
    <w:rsid w:val="00926939"/>
    <w:rsid w:val="00953B3B"/>
    <w:rsid w:val="009A71F5"/>
    <w:rsid w:val="009C5502"/>
    <w:rsid w:val="009C7F2C"/>
    <w:rsid w:val="00A10CDC"/>
    <w:rsid w:val="00A602A6"/>
    <w:rsid w:val="00A72728"/>
    <w:rsid w:val="00AB6C19"/>
    <w:rsid w:val="00AF290A"/>
    <w:rsid w:val="00B54A8D"/>
    <w:rsid w:val="00C37588"/>
    <w:rsid w:val="00C93EE9"/>
    <w:rsid w:val="00CB052B"/>
    <w:rsid w:val="00CF177E"/>
    <w:rsid w:val="00CF7854"/>
    <w:rsid w:val="00D20A2A"/>
    <w:rsid w:val="00D6328C"/>
    <w:rsid w:val="00D75594"/>
    <w:rsid w:val="00DC104C"/>
    <w:rsid w:val="00DC17C6"/>
    <w:rsid w:val="00DE329E"/>
    <w:rsid w:val="00DF0DD0"/>
    <w:rsid w:val="00E318FC"/>
    <w:rsid w:val="00EB62B9"/>
    <w:rsid w:val="00EC64A0"/>
    <w:rsid w:val="00EC75F5"/>
    <w:rsid w:val="00F00822"/>
    <w:rsid w:val="00F23872"/>
    <w:rsid w:val="00F74CBA"/>
    <w:rsid w:val="00FB2866"/>
    <w:rsid w:val="00FC3C55"/>
    <w:rsid w:val="00FE1A9D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EE40-A680-4AF9-B336-C6611D57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spanos</dc:creator>
  <cp:keywords/>
  <dc:description/>
  <cp:lastModifiedBy>spanos</cp:lastModifiedBy>
  <cp:revision>11</cp:revision>
  <dcterms:created xsi:type="dcterms:W3CDTF">2016-04-07T07:58:00Z</dcterms:created>
  <dcterms:modified xsi:type="dcterms:W3CDTF">2016-07-14T12:43:00Z</dcterms:modified>
</cp:coreProperties>
</file>